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2605"/>
        <w:gridCol w:w="3261"/>
      </w:tblGrid>
      <w:tr w:rsidR="00430EEE" w:rsidRPr="00566AD8" w:rsidTr="000B3D82">
        <w:trPr>
          <w:trHeight w:val="1815"/>
        </w:trPr>
        <w:tc>
          <w:tcPr>
            <w:tcW w:w="9357" w:type="dxa"/>
            <w:gridSpan w:val="3"/>
          </w:tcPr>
          <w:p w:rsidR="00430EEE" w:rsidRDefault="00F8724D" w:rsidP="000B3D82">
            <w:pPr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176683</wp:posOffset>
                  </wp:positionV>
                  <wp:extent cx="492760" cy="501015"/>
                  <wp:effectExtent l="0" t="0" r="2540" b="0"/>
                  <wp:wrapNone/>
                  <wp:docPr id="1" name="Obrázek 1" descr="ISO_logo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_logo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0EEE" w:rsidRPr="004C7E2B" w:rsidRDefault="00430EEE" w:rsidP="000B3D82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7747CE" wp14:editId="3D0A857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-26035</wp:posOffset>
                  </wp:positionV>
                  <wp:extent cx="1321435" cy="567055"/>
                  <wp:effectExtent l="0" t="0" r="0" b="4445"/>
                  <wp:wrapNone/>
                  <wp:docPr id="9" name="Obrázek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E2B">
              <w:rPr>
                <w:rFonts w:ascii="Bookman Old Style" w:hAnsi="Bookman Old Style"/>
                <w:b/>
                <w:bCs/>
                <w:sz w:val="28"/>
                <w:szCs w:val="28"/>
              </w:rPr>
              <w:tab/>
            </w:r>
          </w:p>
          <w:p w:rsidR="00430EEE" w:rsidRPr="004C7E2B" w:rsidRDefault="00430EEE" w:rsidP="000B3D82">
            <w:pPr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</w:p>
          <w:p w:rsidR="00430EEE" w:rsidRPr="004C7E2B" w:rsidRDefault="00430EEE" w:rsidP="000B3D82">
            <w:pPr>
              <w:jc w:val="center"/>
              <w:rPr>
                <w:b/>
                <w:bCs/>
              </w:rPr>
            </w:pPr>
            <w:r w:rsidRPr="004C7E2B">
              <w:rPr>
                <w:b/>
                <w:bCs/>
              </w:rPr>
              <w:t xml:space="preserve">               Nemocnice TGM Hodonín, příspěvková organizace</w:t>
            </w:r>
          </w:p>
          <w:p w:rsidR="00430EEE" w:rsidRPr="004C7E2B" w:rsidRDefault="00430EEE" w:rsidP="000B3D82">
            <w:pPr>
              <w:jc w:val="center"/>
            </w:pPr>
            <w:r w:rsidRPr="004C7E2B">
              <w:t xml:space="preserve">                     Purkyňova 11, 695 26 Hodonín </w:t>
            </w:r>
          </w:p>
          <w:p w:rsidR="00430EEE" w:rsidRDefault="00430EEE" w:rsidP="000B3D82">
            <w:pPr>
              <w:jc w:val="center"/>
              <w:rPr>
                <w:sz w:val="20"/>
                <w:szCs w:val="20"/>
              </w:rPr>
            </w:pPr>
            <w:r w:rsidRPr="004C7E2B">
              <w:t xml:space="preserve">                 </w:t>
            </w:r>
            <w:r w:rsidRPr="004C7E2B">
              <w:rPr>
                <w:sz w:val="20"/>
                <w:szCs w:val="20"/>
              </w:rPr>
              <w:t xml:space="preserve">Zapsána v OR u Krajského soudu v Brně, oddíl </w:t>
            </w:r>
            <w:proofErr w:type="spellStart"/>
            <w:r w:rsidRPr="004C7E2B">
              <w:rPr>
                <w:sz w:val="20"/>
                <w:szCs w:val="20"/>
              </w:rPr>
              <w:t>Pr</w:t>
            </w:r>
            <w:proofErr w:type="spellEnd"/>
            <w:r w:rsidRPr="004C7E2B">
              <w:rPr>
                <w:sz w:val="20"/>
                <w:szCs w:val="20"/>
              </w:rPr>
              <w:t>, vložka 1228</w:t>
            </w:r>
          </w:p>
          <w:p w:rsidR="00430EEE" w:rsidRPr="004C7E2B" w:rsidRDefault="00430EEE" w:rsidP="000B3D82">
            <w:pPr>
              <w:jc w:val="center"/>
              <w:rPr>
                <w:sz w:val="20"/>
                <w:szCs w:val="20"/>
              </w:rPr>
            </w:pPr>
          </w:p>
        </w:tc>
      </w:tr>
      <w:tr w:rsidR="00430EEE" w:rsidRPr="00566AD8" w:rsidTr="000B3D82">
        <w:trPr>
          <w:cantSplit/>
          <w:trHeight w:val="1200"/>
        </w:trPr>
        <w:tc>
          <w:tcPr>
            <w:tcW w:w="9357" w:type="dxa"/>
            <w:gridSpan w:val="3"/>
          </w:tcPr>
          <w:p w:rsidR="00430EEE" w:rsidRPr="00E92FB3" w:rsidRDefault="00430EEE" w:rsidP="000B3D82">
            <w:pPr>
              <w:keepNext/>
              <w:jc w:val="both"/>
              <w:outlineLvl w:val="6"/>
              <w:rPr>
                <w:b/>
                <w:szCs w:val="20"/>
              </w:rPr>
            </w:pPr>
          </w:p>
          <w:p w:rsidR="00430EEE" w:rsidRPr="00E92FB3" w:rsidRDefault="00430EEE" w:rsidP="005D01E6">
            <w:pPr>
              <w:rPr>
                <w:b/>
                <w:sz w:val="32"/>
                <w:szCs w:val="32"/>
              </w:rPr>
            </w:pPr>
            <w:r w:rsidRPr="00E92FB3">
              <w:rPr>
                <w:b/>
                <w:szCs w:val="20"/>
              </w:rPr>
              <w:t xml:space="preserve">                                             </w:t>
            </w:r>
            <w:r w:rsidRPr="00E92FB3">
              <w:rPr>
                <w:b/>
                <w:sz w:val="32"/>
                <w:szCs w:val="32"/>
              </w:rPr>
              <w:t xml:space="preserve">Směrnice ředitele č. </w:t>
            </w:r>
            <w:r w:rsidR="005D01E6">
              <w:rPr>
                <w:b/>
                <w:sz w:val="32"/>
                <w:szCs w:val="32"/>
              </w:rPr>
              <w:t>6/2019</w:t>
            </w:r>
          </w:p>
        </w:tc>
      </w:tr>
      <w:tr w:rsidR="00430EEE" w:rsidRPr="00566AD8" w:rsidTr="000B3D82">
        <w:trPr>
          <w:trHeight w:val="6865"/>
        </w:trPr>
        <w:tc>
          <w:tcPr>
            <w:tcW w:w="9357" w:type="dxa"/>
            <w:gridSpan w:val="3"/>
          </w:tcPr>
          <w:p w:rsidR="00430EEE" w:rsidRPr="00E92FB3" w:rsidRDefault="00430EEE" w:rsidP="000B3D82">
            <w:pPr>
              <w:rPr>
                <w:szCs w:val="20"/>
              </w:rPr>
            </w:pPr>
          </w:p>
          <w:p w:rsidR="00430EEE" w:rsidRDefault="00430EEE" w:rsidP="000B3D82">
            <w:pPr>
              <w:rPr>
                <w:szCs w:val="20"/>
              </w:rPr>
            </w:pPr>
          </w:p>
          <w:p w:rsidR="00430EEE" w:rsidRDefault="00430EEE" w:rsidP="000B3D82">
            <w:pPr>
              <w:rPr>
                <w:szCs w:val="20"/>
              </w:rPr>
            </w:pPr>
          </w:p>
          <w:p w:rsidR="00430EEE" w:rsidRPr="00E92FB3" w:rsidRDefault="00430EEE" w:rsidP="000B3D82">
            <w:pPr>
              <w:rPr>
                <w:szCs w:val="20"/>
              </w:rPr>
            </w:pPr>
          </w:p>
          <w:p w:rsidR="00430EEE" w:rsidRPr="00E07001" w:rsidRDefault="00E02F1E" w:rsidP="00430E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Jmenování </w:t>
            </w:r>
            <w:r w:rsidR="00E2433C">
              <w:rPr>
                <w:b/>
                <w:sz w:val="36"/>
                <w:szCs w:val="36"/>
              </w:rPr>
              <w:t>investiční</w:t>
            </w:r>
            <w:r>
              <w:rPr>
                <w:b/>
                <w:sz w:val="36"/>
                <w:szCs w:val="36"/>
              </w:rPr>
              <w:t xml:space="preserve"> komise</w:t>
            </w:r>
          </w:p>
          <w:p w:rsidR="00430EEE" w:rsidRDefault="00430EEE" w:rsidP="00430EEE"/>
          <w:p w:rsidR="00430EEE" w:rsidRPr="00430EEE" w:rsidRDefault="00430EEE" w:rsidP="00430EEE">
            <w:r>
              <w:t xml:space="preserve">                </w:t>
            </w:r>
          </w:p>
          <w:p w:rsidR="00430EEE" w:rsidRPr="00E92FB3" w:rsidRDefault="00430EEE" w:rsidP="000B3D82">
            <w:pPr>
              <w:keepNext/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30EEE" w:rsidRPr="00E92FB3" w:rsidRDefault="00430EEE" w:rsidP="000B3D82">
            <w:pPr>
              <w:jc w:val="center"/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Default="00430EEE" w:rsidP="000B3D82">
            <w:pPr>
              <w:rPr>
                <w:sz w:val="20"/>
                <w:szCs w:val="20"/>
              </w:rPr>
            </w:pPr>
          </w:p>
          <w:p w:rsidR="001C35AF" w:rsidRPr="00E92FB3" w:rsidRDefault="001C35AF" w:rsidP="000B3D82">
            <w:pPr>
              <w:rPr>
                <w:sz w:val="20"/>
                <w:szCs w:val="20"/>
              </w:rPr>
            </w:pPr>
          </w:p>
          <w:p w:rsidR="00430EEE" w:rsidRPr="00566AD8" w:rsidRDefault="00430EEE" w:rsidP="000B3D82"/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rPr>
                <w:sz w:val="20"/>
                <w:szCs w:val="20"/>
              </w:rPr>
            </w:pPr>
          </w:p>
          <w:p w:rsidR="00430EEE" w:rsidRPr="00E92FB3" w:rsidRDefault="00430EEE" w:rsidP="000B3D82">
            <w:pPr>
              <w:ind w:left="360"/>
            </w:pPr>
          </w:p>
          <w:p w:rsidR="00430EEE" w:rsidRPr="00E92FB3" w:rsidRDefault="00430EEE" w:rsidP="000B3D82"/>
        </w:tc>
      </w:tr>
      <w:tr w:rsidR="00430EEE" w:rsidRPr="00566AD8" w:rsidTr="000B3D82">
        <w:trPr>
          <w:trHeight w:val="1020"/>
        </w:trPr>
        <w:tc>
          <w:tcPr>
            <w:tcW w:w="6096" w:type="dxa"/>
            <w:gridSpan w:val="2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Datum účinnosti:                                        </w:t>
            </w:r>
          </w:p>
          <w:p w:rsidR="00430EEE" w:rsidRPr="00E92FB3" w:rsidRDefault="00430EEE" w:rsidP="000B3D82">
            <w:pPr>
              <w:rPr>
                <w:b/>
                <w:szCs w:val="20"/>
              </w:rPr>
            </w:pPr>
          </w:p>
          <w:p w:rsidR="00430EEE" w:rsidRPr="00E92FB3" w:rsidRDefault="00430EEE" w:rsidP="000B3D82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           1. </w:t>
            </w:r>
            <w:r w:rsidR="005D01E6">
              <w:rPr>
                <w:szCs w:val="20"/>
              </w:rPr>
              <w:t>6</w:t>
            </w:r>
            <w:r w:rsidRPr="00E92FB3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E92FB3">
              <w:rPr>
                <w:szCs w:val="20"/>
              </w:rPr>
              <w:t>201</w:t>
            </w:r>
            <w:r w:rsidR="005D01E6">
              <w:rPr>
                <w:szCs w:val="20"/>
              </w:rPr>
              <w:t>9</w:t>
            </w:r>
          </w:p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                </w:t>
            </w:r>
          </w:p>
        </w:tc>
        <w:tc>
          <w:tcPr>
            <w:tcW w:w="3261" w:type="dxa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Výtisk </w:t>
            </w:r>
            <w:proofErr w:type="gramStart"/>
            <w:r w:rsidRPr="00E92FB3">
              <w:rPr>
                <w:b/>
                <w:szCs w:val="20"/>
              </w:rPr>
              <w:t>č.         1</w:t>
            </w:r>
            <w:proofErr w:type="gramEnd"/>
          </w:p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 xml:space="preserve">Počet </w:t>
            </w:r>
            <w:proofErr w:type="gramStart"/>
            <w:r w:rsidRPr="00E92FB3">
              <w:rPr>
                <w:b/>
                <w:szCs w:val="20"/>
              </w:rPr>
              <w:t xml:space="preserve">listů  :   </w:t>
            </w:r>
            <w:r w:rsidR="00B45DB7">
              <w:rPr>
                <w:b/>
                <w:szCs w:val="20"/>
              </w:rPr>
              <w:t>2</w:t>
            </w:r>
            <w:proofErr w:type="gramEnd"/>
          </w:p>
          <w:p w:rsidR="00430EEE" w:rsidRPr="00E92FB3" w:rsidRDefault="00430EEE" w:rsidP="005D01E6">
            <w:pPr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 xml:space="preserve">Vydání       :   </w:t>
            </w:r>
            <w:r w:rsidR="005D01E6">
              <w:rPr>
                <w:b/>
                <w:szCs w:val="20"/>
              </w:rPr>
              <w:t>4</w:t>
            </w:r>
            <w:proofErr w:type="gramEnd"/>
          </w:p>
        </w:tc>
      </w:tr>
      <w:tr w:rsidR="00430EEE" w:rsidRPr="00566AD8" w:rsidTr="000B3D82">
        <w:trPr>
          <w:trHeight w:val="960"/>
        </w:trPr>
        <w:tc>
          <w:tcPr>
            <w:tcW w:w="3491" w:type="dxa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>Vypracoval/a:</w:t>
            </w:r>
          </w:p>
          <w:p w:rsidR="00430EEE" w:rsidRPr="00E92FB3" w:rsidRDefault="00430EEE" w:rsidP="000B3D82">
            <w:pPr>
              <w:rPr>
                <w:szCs w:val="20"/>
              </w:rPr>
            </w:pPr>
          </w:p>
          <w:p w:rsidR="00430EEE" w:rsidRPr="00E92FB3" w:rsidRDefault="00521686" w:rsidP="000B3D82">
            <w:pPr>
              <w:rPr>
                <w:szCs w:val="20"/>
              </w:rPr>
            </w:pPr>
            <w:r>
              <w:rPr>
                <w:szCs w:val="20"/>
              </w:rPr>
              <w:t>Ing. Karel Prchal</w:t>
            </w:r>
          </w:p>
          <w:p w:rsidR="00430EEE" w:rsidRPr="00E92FB3" w:rsidRDefault="00521686" w:rsidP="004835E5">
            <w:pPr>
              <w:rPr>
                <w:szCs w:val="20"/>
              </w:rPr>
            </w:pPr>
            <w:r>
              <w:rPr>
                <w:szCs w:val="20"/>
              </w:rPr>
              <w:t xml:space="preserve">Investiční referent </w:t>
            </w:r>
          </w:p>
        </w:tc>
        <w:tc>
          <w:tcPr>
            <w:tcW w:w="2605" w:type="dxa"/>
          </w:tcPr>
          <w:p w:rsidR="00430EEE" w:rsidRPr="00E92FB3" w:rsidRDefault="00430EEE" w:rsidP="000B3D82">
            <w:pPr>
              <w:keepNext/>
              <w:outlineLvl w:val="1"/>
              <w:rPr>
                <w:b/>
                <w:szCs w:val="20"/>
              </w:rPr>
            </w:pPr>
            <w:r w:rsidRPr="009E48BD">
              <w:rPr>
                <w:b/>
                <w:szCs w:val="20"/>
              </w:rPr>
              <w:t>Schválil</w:t>
            </w:r>
            <w:r>
              <w:rPr>
                <w:b/>
                <w:szCs w:val="20"/>
              </w:rPr>
              <w:t>/a</w:t>
            </w:r>
            <w:r w:rsidRPr="009E48BD">
              <w:rPr>
                <w:b/>
                <w:szCs w:val="20"/>
              </w:rPr>
              <w:t>:</w:t>
            </w:r>
          </w:p>
          <w:p w:rsidR="00430EEE" w:rsidRPr="00E92FB3" w:rsidRDefault="00430EEE" w:rsidP="000B3D82">
            <w:pPr>
              <w:keepNext/>
              <w:outlineLvl w:val="1"/>
              <w:rPr>
                <w:b/>
                <w:szCs w:val="20"/>
              </w:rPr>
            </w:pPr>
          </w:p>
          <w:p w:rsidR="00430EEE" w:rsidRPr="00E92FB3" w:rsidRDefault="004835E5" w:rsidP="000B3D82">
            <w:pPr>
              <w:keepNext/>
              <w:outlineLvl w:val="1"/>
              <w:rPr>
                <w:szCs w:val="20"/>
              </w:rPr>
            </w:pPr>
            <w:r>
              <w:rPr>
                <w:szCs w:val="20"/>
              </w:rPr>
              <w:t>Ing. Antonín Tesařík</w:t>
            </w:r>
          </w:p>
          <w:p w:rsidR="00430EEE" w:rsidRPr="00E92FB3" w:rsidRDefault="004835E5" w:rsidP="000B3D82">
            <w:pPr>
              <w:keepNext/>
              <w:outlineLvl w:val="1"/>
              <w:rPr>
                <w:szCs w:val="20"/>
              </w:rPr>
            </w:pPr>
            <w:r>
              <w:rPr>
                <w:szCs w:val="20"/>
              </w:rPr>
              <w:t>ředitel</w:t>
            </w:r>
            <w:r w:rsidR="00430EEE" w:rsidRPr="00E92FB3">
              <w:rPr>
                <w:szCs w:val="20"/>
              </w:rPr>
              <w:t xml:space="preserve"> </w:t>
            </w:r>
          </w:p>
          <w:p w:rsidR="00430EEE" w:rsidRPr="00E92FB3" w:rsidRDefault="00430EEE" w:rsidP="000B3D82">
            <w:pPr>
              <w:keepNext/>
              <w:outlineLvl w:val="1"/>
              <w:rPr>
                <w:i/>
                <w:szCs w:val="20"/>
              </w:rPr>
            </w:pPr>
          </w:p>
        </w:tc>
        <w:tc>
          <w:tcPr>
            <w:tcW w:w="3261" w:type="dxa"/>
          </w:tcPr>
          <w:p w:rsidR="00430EEE" w:rsidRPr="00E92FB3" w:rsidRDefault="00430EEE" w:rsidP="000B3D82">
            <w:pPr>
              <w:rPr>
                <w:b/>
                <w:szCs w:val="20"/>
              </w:rPr>
            </w:pPr>
            <w:r w:rsidRPr="00E92FB3">
              <w:rPr>
                <w:b/>
                <w:szCs w:val="20"/>
              </w:rPr>
              <w:t>Kontroloval/a:</w:t>
            </w:r>
          </w:p>
          <w:p w:rsidR="00430EEE" w:rsidRPr="00E92FB3" w:rsidRDefault="00430EEE" w:rsidP="000B3D82">
            <w:pPr>
              <w:rPr>
                <w:b/>
                <w:szCs w:val="20"/>
              </w:rPr>
            </w:pPr>
          </w:p>
          <w:p w:rsidR="00430EEE" w:rsidRPr="00E92FB3" w:rsidRDefault="005D01E6" w:rsidP="000B3D82">
            <w:pPr>
              <w:rPr>
                <w:szCs w:val="20"/>
              </w:rPr>
            </w:pPr>
            <w:r>
              <w:rPr>
                <w:szCs w:val="20"/>
              </w:rPr>
              <w:t>Milan Pospíšil</w:t>
            </w:r>
          </w:p>
          <w:p w:rsidR="00430EEE" w:rsidRDefault="004835E5" w:rsidP="000B3D82">
            <w:pPr>
              <w:rPr>
                <w:szCs w:val="20"/>
              </w:rPr>
            </w:pPr>
            <w:r>
              <w:rPr>
                <w:szCs w:val="20"/>
              </w:rPr>
              <w:t>náměstek pro investice a HTS</w:t>
            </w:r>
          </w:p>
          <w:p w:rsidR="00521686" w:rsidRDefault="00521686" w:rsidP="000B3D82">
            <w:pPr>
              <w:rPr>
                <w:szCs w:val="20"/>
              </w:rPr>
            </w:pPr>
          </w:p>
          <w:p w:rsidR="00521686" w:rsidRPr="00E92FB3" w:rsidRDefault="00521686" w:rsidP="00521686">
            <w:pPr>
              <w:rPr>
                <w:szCs w:val="20"/>
              </w:rPr>
            </w:pPr>
            <w:r>
              <w:rPr>
                <w:szCs w:val="20"/>
              </w:rPr>
              <w:t>Mgr. Alena Dekařová</w:t>
            </w:r>
          </w:p>
          <w:p w:rsidR="00521686" w:rsidRPr="00E92FB3" w:rsidRDefault="00521686" w:rsidP="00521686">
            <w:pPr>
              <w:rPr>
                <w:szCs w:val="20"/>
              </w:rPr>
            </w:pPr>
            <w:r>
              <w:rPr>
                <w:szCs w:val="20"/>
              </w:rPr>
              <w:t>právník</w:t>
            </w:r>
          </w:p>
        </w:tc>
      </w:tr>
    </w:tbl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3A46" w:rsidRDefault="001E3A46" w:rsidP="001E3A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7F63" w:rsidRDefault="006D7F71" w:rsidP="007364F2">
      <w:pPr>
        <w:keepNext/>
        <w:jc w:val="both"/>
        <w:outlineLvl w:val="8"/>
        <w:rPr>
          <w:szCs w:val="20"/>
        </w:rPr>
      </w:pPr>
      <w:r w:rsidRPr="006D7F71">
        <w:rPr>
          <w:szCs w:val="20"/>
        </w:rPr>
        <w:lastRenderedPageBreak/>
        <w:t>S účinností</w:t>
      </w:r>
      <w:r w:rsidR="004835E5">
        <w:rPr>
          <w:szCs w:val="20"/>
        </w:rPr>
        <w:t xml:space="preserve"> od </w:t>
      </w:r>
      <w:r w:rsidRPr="006D7F71">
        <w:rPr>
          <w:szCs w:val="20"/>
        </w:rPr>
        <w:t xml:space="preserve">1. </w:t>
      </w:r>
      <w:r w:rsidR="005D01E6">
        <w:rPr>
          <w:szCs w:val="20"/>
        </w:rPr>
        <w:t>6</w:t>
      </w:r>
      <w:r w:rsidR="004835E5">
        <w:rPr>
          <w:szCs w:val="20"/>
        </w:rPr>
        <w:t>. 201</w:t>
      </w:r>
      <w:r w:rsidR="005D01E6">
        <w:rPr>
          <w:szCs w:val="20"/>
        </w:rPr>
        <w:t>9</w:t>
      </w:r>
      <w:r w:rsidRPr="006D7F71">
        <w:rPr>
          <w:szCs w:val="20"/>
        </w:rPr>
        <w:t xml:space="preserve"> </w:t>
      </w:r>
      <w:r w:rsidR="004835E5">
        <w:rPr>
          <w:szCs w:val="20"/>
        </w:rPr>
        <w:t xml:space="preserve">jmenuji </w:t>
      </w:r>
      <w:r w:rsidR="008326D2">
        <w:rPr>
          <w:szCs w:val="20"/>
        </w:rPr>
        <w:t xml:space="preserve">investiční komisi </w:t>
      </w:r>
      <w:r w:rsidR="00372672">
        <w:rPr>
          <w:szCs w:val="20"/>
        </w:rPr>
        <w:t xml:space="preserve">(dále jen komise) </w:t>
      </w:r>
      <w:r w:rsidR="004835E5">
        <w:rPr>
          <w:szCs w:val="20"/>
        </w:rPr>
        <w:t xml:space="preserve">Nemocnice TGM </w:t>
      </w:r>
      <w:r w:rsidRPr="006D7F71">
        <w:rPr>
          <w:szCs w:val="20"/>
        </w:rPr>
        <w:t>Hodonín, p.</w:t>
      </w:r>
      <w:r>
        <w:rPr>
          <w:szCs w:val="20"/>
        </w:rPr>
        <w:t xml:space="preserve"> </w:t>
      </w:r>
      <w:r w:rsidRPr="006D7F71">
        <w:rPr>
          <w:szCs w:val="20"/>
        </w:rPr>
        <w:t>o.</w:t>
      </w:r>
      <w:r w:rsidR="009C7F63">
        <w:rPr>
          <w:szCs w:val="20"/>
        </w:rPr>
        <w:t xml:space="preserve"> ve složení:</w:t>
      </w:r>
    </w:p>
    <w:p w:rsidR="009C7F63" w:rsidRDefault="009C7F63" w:rsidP="007364F2">
      <w:pPr>
        <w:keepNext/>
        <w:jc w:val="both"/>
        <w:outlineLvl w:val="8"/>
        <w:rPr>
          <w:szCs w:val="20"/>
        </w:rPr>
      </w:pPr>
    </w:p>
    <w:p w:rsidR="009C7F63" w:rsidRDefault="009C7F63" w:rsidP="007364F2">
      <w:pPr>
        <w:keepNext/>
        <w:jc w:val="both"/>
        <w:outlineLvl w:val="8"/>
        <w:rPr>
          <w:szCs w:val="20"/>
        </w:rPr>
      </w:pPr>
      <w:r w:rsidRPr="009C7F63">
        <w:rPr>
          <w:b/>
          <w:szCs w:val="20"/>
        </w:rPr>
        <w:t>Předseda:</w:t>
      </w:r>
      <w:r>
        <w:rPr>
          <w:szCs w:val="20"/>
        </w:rPr>
        <w:tab/>
      </w:r>
      <w:r w:rsidR="005D01E6">
        <w:rPr>
          <w:szCs w:val="20"/>
        </w:rPr>
        <w:t>Milan Pospíšil</w:t>
      </w:r>
      <w:r>
        <w:rPr>
          <w:szCs w:val="20"/>
        </w:rPr>
        <w:t>, náměstek pro investice a HTS</w:t>
      </w:r>
    </w:p>
    <w:p w:rsidR="009C7F63" w:rsidRDefault="009C7F63" w:rsidP="007364F2">
      <w:pPr>
        <w:keepNext/>
        <w:jc w:val="both"/>
        <w:outlineLvl w:val="8"/>
        <w:rPr>
          <w:szCs w:val="20"/>
        </w:rPr>
      </w:pPr>
    </w:p>
    <w:p w:rsidR="009C7F63" w:rsidRDefault="009C7F63" w:rsidP="007364F2">
      <w:pPr>
        <w:keepNext/>
        <w:jc w:val="both"/>
        <w:outlineLvl w:val="8"/>
        <w:rPr>
          <w:szCs w:val="20"/>
        </w:rPr>
      </w:pPr>
      <w:r w:rsidRPr="009C7F63">
        <w:rPr>
          <w:b/>
          <w:szCs w:val="20"/>
        </w:rPr>
        <w:t>Tajemník:</w:t>
      </w:r>
      <w:r>
        <w:rPr>
          <w:szCs w:val="20"/>
        </w:rPr>
        <w:tab/>
        <w:t xml:space="preserve">Ing. Karel Prchal, investiční referent </w:t>
      </w:r>
    </w:p>
    <w:p w:rsidR="009C7F63" w:rsidRDefault="009C7F63" w:rsidP="007364F2">
      <w:pPr>
        <w:keepNext/>
        <w:jc w:val="both"/>
        <w:outlineLvl w:val="8"/>
        <w:rPr>
          <w:szCs w:val="20"/>
        </w:rPr>
      </w:pPr>
    </w:p>
    <w:p w:rsidR="009C7F63" w:rsidRDefault="009C7F63" w:rsidP="007364F2">
      <w:pPr>
        <w:keepNext/>
        <w:jc w:val="both"/>
        <w:outlineLvl w:val="8"/>
        <w:rPr>
          <w:szCs w:val="20"/>
        </w:rPr>
      </w:pPr>
      <w:r w:rsidRPr="009C7F63">
        <w:rPr>
          <w:b/>
          <w:szCs w:val="20"/>
        </w:rPr>
        <w:t>Členové:</w:t>
      </w:r>
      <w:r>
        <w:rPr>
          <w:szCs w:val="20"/>
        </w:rPr>
        <w:tab/>
        <w:t>MUDr. Věra Dostálová, náměstkyně ředitele pro zdravotní péči</w:t>
      </w:r>
    </w:p>
    <w:p w:rsidR="009C7F63" w:rsidRDefault="009C7F63" w:rsidP="009C7F63">
      <w:pPr>
        <w:keepNext/>
        <w:ind w:left="708" w:firstLine="708"/>
        <w:jc w:val="both"/>
        <w:outlineLvl w:val="8"/>
        <w:rPr>
          <w:szCs w:val="20"/>
        </w:rPr>
      </w:pPr>
      <w:r>
        <w:rPr>
          <w:szCs w:val="20"/>
        </w:rPr>
        <w:t xml:space="preserve">Mgr. Naděžda </w:t>
      </w:r>
      <w:proofErr w:type="spellStart"/>
      <w:r>
        <w:rPr>
          <w:szCs w:val="20"/>
        </w:rPr>
        <w:t>Kwašniewská</w:t>
      </w:r>
      <w:proofErr w:type="spellEnd"/>
      <w:r>
        <w:rPr>
          <w:szCs w:val="20"/>
        </w:rPr>
        <w:t>, náměstkyně ředitele pro ošetřovatelskou péči</w:t>
      </w:r>
    </w:p>
    <w:p w:rsidR="009C7F63" w:rsidRDefault="009C7F63" w:rsidP="009C7F63">
      <w:pPr>
        <w:keepNext/>
        <w:ind w:left="708" w:firstLine="708"/>
        <w:jc w:val="both"/>
        <w:outlineLvl w:val="8"/>
        <w:rPr>
          <w:szCs w:val="20"/>
        </w:rPr>
      </w:pPr>
      <w:r>
        <w:rPr>
          <w:szCs w:val="20"/>
        </w:rPr>
        <w:t>Ing. Marek Šlajferčík, náměstek pro ekonomiku</w:t>
      </w:r>
    </w:p>
    <w:p w:rsidR="005D01E6" w:rsidRDefault="005D01E6" w:rsidP="009C7F63">
      <w:pPr>
        <w:keepNext/>
        <w:ind w:left="708" w:firstLine="708"/>
        <w:jc w:val="both"/>
        <w:outlineLvl w:val="8"/>
        <w:rPr>
          <w:szCs w:val="20"/>
        </w:rPr>
      </w:pPr>
    </w:p>
    <w:p w:rsidR="006D7F71" w:rsidRDefault="006D7F71" w:rsidP="009C7F63">
      <w:pPr>
        <w:keepNext/>
        <w:jc w:val="both"/>
        <w:outlineLvl w:val="8"/>
        <w:rPr>
          <w:szCs w:val="20"/>
        </w:rPr>
      </w:pPr>
      <w:r w:rsidRPr="006D7F71">
        <w:rPr>
          <w:szCs w:val="20"/>
        </w:rPr>
        <w:t>jako poradního orgánu ředitele pro projednávání potřeby nákupů, oprav</w:t>
      </w:r>
      <w:r w:rsidR="007364F2">
        <w:rPr>
          <w:szCs w:val="20"/>
        </w:rPr>
        <w:t xml:space="preserve"> </w:t>
      </w:r>
      <w:r w:rsidRPr="006D7F71">
        <w:rPr>
          <w:szCs w:val="20"/>
        </w:rPr>
        <w:t>a investicí v hodnotě nad 40.000,-Kč bez DPH</w:t>
      </w:r>
      <w:r w:rsidR="009C7F63">
        <w:rPr>
          <w:szCs w:val="20"/>
        </w:rPr>
        <w:t>, realizovaných</w:t>
      </w:r>
      <w:r w:rsidRPr="006D7F71">
        <w:rPr>
          <w:szCs w:val="20"/>
        </w:rPr>
        <w:t xml:space="preserve"> v Nemocnici TGM Hodonín, p. o.  </w:t>
      </w:r>
    </w:p>
    <w:p w:rsidR="009C7F63" w:rsidRPr="006D7F71" w:rsidRDefault="009C7F63" w:rsidP="009C7F63">
      <w:pPr>
        <w:keepNext/>
        <w:jc w:val="both"/>
        <w:outlineLvl w:val="8"/>
        <w:rPr>
          <w:szCs w:val="20"/>
        </w:rPr>
      </w:pPr>
    </w:p>
    <w:p w:rsidR="00FB71CB" w:rsidRDefault="009C7F63" w:rsidP="007364F2">
      <w:pPr>
        <w:keepNext/>
        <w:jc w:val="both"/>
        <w:outlineLvl w:val="8"/>
        <w:rPr>
          <w:szCs w:val="20"/>
        </w:rPr>
      </w:pPr>
      <w:r>
        <w:rPr>
          <w:szCs w:val="20"/>
        </w:rPr>
        <w:t xml:space="preserve">Jednání </w:t>
      </w:r>
      <w:r w:rsidR="006D7F71" w:rsidRPr="006D7F71">
        <w:rPr>
          <w:szCs w:val="20"/>
        </w:rPr>
        <w:t xml:space="preserve">komise </w:t>
      </w:r>
      <w:r>
        <w:rPr>
          <w:szCs w:val="20"/>
        </w:rPr>
        <w:t>jsou organizována nepravidelně, zejména v</w:t>
      </w:r>
      <w:r w:rsidR="00FB71CB">
        <w:rPr>
          <w:szCs w:val="20"/>
        </w:rPr>
        <w:t> </w:t>
      </w:r>
      <w:r>
        <w:rPr>
          <w:szCs w:val="20"/>
        </w:rPr>
        <w:t>případech</w:t>
      </w:r>
      <w:r w:rsidR="00FB71CB">
        <w:rPr>
          <w:szCs w:val="20"/>
        </w:rPr>
        <w:t xml:space="preserve">, kdy jsou cestou tajemníka komise, shromážděny od odborných a dalších pracovišť </w:t>
      </w:r>
      <w:r w:rsidR="006D7F71" w:rsidRPr="006D7F71">
        <w:rPr>
          <w:szCs w:val="20"/>
        </w:rPr>
        <w:t>jednotlivé požadavky na nákup</w:t>
      </w:r>
      <w:r w:rsidR="00372672">
        <w:rPr>
          <w:szCs w:val="20"/>
        </w:rPr>
        <w:t>y</w:t>
      </w:r>
      <w:r w:rsidR="006D7F71" w:rsidRPr="006D7F71">
        <w:rPr>
          <w:szCs w:val="20"/>
        </w:rPr>
        <w:t>, oprav</w:t>
      </w:r>
      <w:r w:rsidR="00372672">
        <w:rPr>
          <w:szCs w:val="20"/>
        </w:rPr>
        <w:t xml:space="preserve">y nebo </w:t>
      </w:r>
      <w:r w:rsidR="006D7F71" w:rsidRPr="006D7F71">
        <w:rPr>
          <w:szCs w:val="20"/>
        </w:rPr>
        <w:t>investic</w:t>
      </w:r>
      <w:r w:rsidR="00372672">
        <w:rPr>
          <w:szCs w:val="20"/>
        </w:rPr>
        <w:t>e</w:t>
      </w:r>
      <w:r w:rsidR="006D7F71" w:rsidRPr="006D7F71">
        <w:rPr>
          <w:szCs w:val="20"/>
        </w:rPr>
        <w:t xml:space="preserve">. </w:t>
      </w:r>
    </w:p>
    <w:p w:rsidR="004728D9" w:rsidRDefault="004728D9" w:rsidP="007364F2">
      <w:pPr>
        <w:keepNext/>
        <w:jc w:val="both"/>
        <w:outlineLvl w:val="8"/>
        <w:rPr>
          <w:szCs w:val="20"/>
        </w:rPr>
      </w:pPr>
    </w:p>
    <w:p w:rsidR="004728D9" w:rsidRDefault="004728D9" w:rsidP="007364F2">
      <w:pPr>
        <w:keepNext/>
        <w:jc w:val="both"/>
        <w:outlineLvl w:val="8"/>
        <w:rPr>
          <w:szCs w:val="20"/>
        </w:rPr>
      </w:pPr>
      <w:r>
        <w:rPr>
          <w:szCs w:val="20"/>
        </w:rPr>
        <w:t xml:space="preserve">V případě nepřítomnosti člena komise má právo účasti na jednání komise jím pověřený zástupce. </w:t>
      </w:r>
    </w:p>
    <w:p w:rsidR="00FB71CB" w:rsidRDefault="00FB71CB" w:rsidP="007364F2">
      <w:pPr>
        <w:keepNext/>
        <w:jc w:val="both"/>
        <w:outlineLvl w:val="8"/>
        <w:rPr>
          <w:szCs w:val="20"/>
        </w:rPr>
      </w:pPr>
    </w:p>
    <w:p w:rsidR="00372672" w:rsidRDefault="00FB71CB" w:rsidP="007364F2">
      <w:pPr>
        <w:keepNext/>
        <w:jc w:val="both"/>
        <w:outlineLvl w:val="8"/>
        <w:rPr>
          <w:szCs w:val="20"/>
        </w:rPr>
      </w:pPr>
      <w:r>
        <w:rPr>
          <w:szCs w:val="20"/>
        </w:rPr>
        <w:t xml:space="preserve">Jednání komise svolává, na návrh tajemníka komise, předseda komise. Za přípravu programu a podkladů k jednotlivým projednávaným bodům odpovídá tajemník komise. </w:t>
      </w:r>
    </w:p>
    <w:p w:rsidR="00372672" w:rsidRDefault="00372672" w:rsidP="007364F2">
      <w:pPr>
        <w:keepNext/>
        <w:jc w:val="both"/>
        <w:outlineLvl w:val="8"/>
        <w:rPr>
          <w:szCs w:val="20"/>
        </w:rPr>
      </w:pPr>
    </w:p>
    <w:p w:rsidR="00372672" w:rsidRDefault="00372672" w:rsidP="007364F2">
      <w:pPr>
        <w:keepNext/>
        <w:jc w:val="both"/>
        <w:outlineLvl w:val="8"/>
        <w:rPr>
          <w:szCs w:val="20"/>
        </w:rPr>
      </w:pPr>
      <w:r>
        <w:rPr>
          <w:szCs w:val="20"/>
        </w:rPr>
        <w:t xml:space="preserve">Z provedeného jednání komise zpracovává tajemník komise zápis, který po schválení předsedou komise, zašle jednotlivým členům komise, a to do 5 pracovních dnů </w:t>
      </w:r>
      <w:r w:rsidR="003415D9">
        <w:rPr>
          <w:szCs w:val="20"/>
        </w:rPr>
        <w:t>po jednání komise</w:t>
      </w:r>
      <w:r>
        <w:rPr>
          <w:szCs w:val="20"/>
        </w:rPr>
        <w:t xml:space="preserve">. </w:t>
      </w:r>
      <w:r w:rsidR="00BA6608">
        <w:rPr>
          <w:szCs w:val="20"/>
        </w:rPr>
        <w:t>Dále zašle tajemník komise zápis ostatním členům vedení nemocnice.</w:t>
      </w:r>
    </w:p>
    <w:p w:rsidR="00372672" w:rsidRDefault="00372672" w:rsidP="007364F2">
      <w:pPr>
        <w:keepNext/>
        <w:jc w:val="both"/>
        <w:outlineLvl w:val="8"/>
        <w:rPr>
          <w:szCs w:val="20"/>
        </w:rPr>
      </w:pPr>
    </w:p>
    <w:p w:rsidR="004728D9" w:rsidRDefault="00372672" w:rsidP="007364F2">
      <w:pPr>
        <w:keepNext/>
        <w:jc w:val="both"/>
        <w:outlineLvl w:val="8"/>
        <w:rPr>
          <w:szCs w:val="20"/>
        </w:rPr>
      </w:pPr>
      <w:r>
        <w:rPr>
          <w:szCs w:val="20"/>
        </w:rPr>
        <w:t>V odůvodněných případech jsou na jednání komise přizváni jednotliví předkladatelé požadavkových listů</w:t>
      </w:r>
      <w:r w:rsidR="004728D9">
        <w:rPr>
          <w:szCs w:val="20"/>
        </w:rPr>
        <w:t xml:space="preserve">. </w:t>
      </w:r>
      <w:r w:rsidR="006D7F71" w:rsidRPr="006D7F71">
        <w:rPr>
          <w:szCs w:val="20"/>
        </w:rPr>
        <w:t xml:space="preserve">Dle potřeby bude přizván </w:t>
      </w:r>
      <w:r w:rsidR="007364F2">
        <w:rPr>
          <w:szCs w:val="20"/>
        </w:rPr>
        <w:t xml:space="preserve">na </w:t>
      </w:r>
      <w:r w:rsidR="006D7F71" w:rsidRPr="006D7F71">
        <w:rPr>
          <w:szCs w:val="20"/>
        </w:rPr>
        <w:t xml:space="preserve">tuto </w:t>
      </w:r>
      <w:r w:rsidR="007364F2">
        <w:rPr>
          <w:szCs w:val="20"/>
        </w:rPr>
        <w:t>komisi také</w:t>
      </w:r>
      <w:r w:rsidR="006D7F71" w:rsidRPr="006D7F71">
        <w:rPr>
          <w:szCs w:val="20"/>
        </w:rPr>
        <w:t xml:space="preserve"> žadatel uvedený na požadavkovém listě. </w:t>
      </w:r>
    </w:p>
    <w:p w:rsidR="004728D9" w:rsidRDefault="004728D9" w:rsidP="007364F2">
      <w:pPr>
        <w:keepNext/>
        <w:jc w:val="both"/>
        <w:outlineLvl w:val="8"/>
        <w:rPr>
          <w:szCs w:val="20"/>
        </w:rPr>
      </w:pPr>
    </w:p>
    <w:p w:rsidR="006D7F71" w:rsidRDefault="004728D9" w:rsidP="007364F2">
      <w:pPr>
        <w:keepNext/>
        <w:jc w:val="both"/>
        <w:outlineLvl w:val="8"/>
        <w:rPr>
          <w:szCs w:val="20"/>
        </w:rPr>
      </w:pPr>
      <w:r>
        <w:rPr>
          <w:szCs w:val="20"/>
        </w:rPr>
        <w:t xml:space="preserve">Při své činnosti a rozhodování se komise zejména řídí zejména </w:t>
      </w:r>
      <w:r w:rsidR="006D7F71" w:rsidRPr="006D7F71">
        <w:rPr>
          <w:szCs w:val="20"/>
        </w:rPr>
        <w:t>platnými Zásadami vztahů orgánů J</w:t>
      </w:r>
      <w:r>
        <w:rPr>
          <w:szCs w:val="20"/>
        </w:rPr>
        <w:t xml:space="preserve">ihomoravského kraje k </w:t>
      </w:r>
      <w:r w:rsidR="006D7F71" w:rsidRPr="006D7F71">
        <w:rPr>
          <w:szCs w:val="20"/>
        </w:rPr>
        <w:t xml:space="preserve">řízení příspěvkových organizací. </w:t>
      </w:r>
    </w:p>
    <w:p w:rsidR="004728D9" w:rsidRDefault="004728D9" w:rsidP="007364F2">
      <w:pPr>
        <w:keepNext/>
        <w:jc w:val="both"/>
        <w:outlineLvl w:val="8"/>
        <w:rPr>
          <w:szCs w:val="20"/>
        </w:rPr>
      </w:pPr>
    </w:p>
    <w:p w:rsidR="004728D9" w:rsidRDefault="004728D9" w:rsidP="007364F2">
      <w:pPr>
        <w:keepNext/>
        <w:jc w:val="both"/>
        <w:outlineLvl w:val="8"/>
        <w:rPr>
          <w:szCs w:val="20"/>
        </w:rPr>
      </w:pPr>
    </w:p>
    <w:p w:rsidR="004728D9" w:rsidRDefault="004728D9" w:rsidP="007364F2">
      <w:pPr>
        <w:keepNext/>
        <w:jc w:val="both"/>
        <w:outlineLvl w:val="8"/>
        <w:rPr>
          <w:szCs w:val="20"/>
        </w:rPr>
      </w:pPr>
    </w:p>
    <w:p w:rsidR="006D7F71" w:rsidRPr="006D7F71" w:rsidRDefault="004728D9" w:rsidP="006D7F71">
      <w:pPr>
        <w:rPr>
          <w:b/>
        </w:rPr>
      </w:pPr>
      <w:r>
        <w:t xml:space="preserve">Touto směrnicí ředitele se ruší směrnice ředitele č. </w:t>
      </w:r>
      <w:r w:rsidR="005D01E6">
        <w:t>10/2018</w:t>
      </w:r>
      <w:bookmarkStart w:id="0" w:name="_GoBack"/>
      <w:bookmarkEnd w:id="0"/>
      <w:r>
        <w:t xml:space="preserve">. </w:t>
      </w:r>
      <w:r w:rsidR="006D7F71" w:rsidRPr="006D7F71">
        <w:rPr>
          <w:b/>
        </w:rPr>
        <w:t xml:space="preserve">     </w:t>
      </w:r>
    </w:p>
    <w:p w:rsidR="006D7F71" w:rsidRPr="006D7F71" w:rsidRDefault="006D7F71" w:rsidP="006D7F71">
      <w:pPr>
        <w:rPr>
          <w:b/>
        </w:rPr>
      </w:pPr>
      <w:r w:rsidRPr="006D7F71">
        <w:rPr>
          <w:b/>
        </w:rPr>
        <w:t xml:space="preserve">                              </w:t>
      </w:r>
    </w:p>
    <w:p w:rsidR="006D7F71" w:rsidRPr="006D7F71" w:rsidRDefault="006D7F71" w:rsidP="006D7F71">
      <w:pPr>
        <w:rPr>
          <w:b/>
        </w:rPr>
      </w:pPr>
    </w:p>
    <w:p w:rsidR="006D7F71" w:rsidRPr="006D7F71" w:rsidRDefault="006D7F71" w:rsidP="006D7F71">
      <w:pPr>
        <w:ind w:left="360"/>
      </w:pPr>
    </w:p>
    <w:p w:rsidR="006D7F71" w:rsidRPr="006D7F71" w:rsidRDefault="006D7F71" w:rsidP="006D7F71">
      <w:pPr>
        <w:ind w:left="360"/>
      </w:pPr>
    </w:p>
    <w:p w:rsidR="006D7F71" w:rsidRPr="006D7F71" w:rsidRDefault="006D7F71" w:rsidP="006D7F71">
      <w:pPr>
        <w:ind w:left="360"/>
      </w:pPr>
    </w:p>
    <w:p w:rsidR="006D7F71" w:rsidRPr="006D7F71" w:rsidRDefault="006D7F71" w:rsidP="006D7F71">
      <w:pPr>
        <w:ind w:left="360"/>
      </w:pPr>
    </w:p>
    <w:p w:rsidR="00DC01F9" w:rsidRPr="00DC01F9" w:rsidRDefault="00DC01F9" w:rsidP="00DC01F9">
      <w:pPr>
        <w:rPr>
          <w:b/>
        </w:rPr>
      </w:pPr>
    </w:p>
    <w:p w:rsidR="00DC01F9" w:rsidRPr="00DC01F9" w:rsidRDefault="00DC01F9" w:rsidP="00DC01F9">
      <w:pPr>
        <w:rPr>
          <w:b/>
        </w:rPr>
      </w:pPr>
    </w:p>
    <w:p w:rsidR="00DC01F9" w:rsidRPr="00DC01F9" w:rsidRDefault="00DC01F9" w:rsidP="00DC01F9">
      <w:pPr>
        <w:rPr>
          <w:b/>
        </w:rPr>
      </w:pPr>
    </w:p>
    <w:p w:rsidR="001E3A46" w:rsidRDefault="001E3A46" w:rsidP="001E3A4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E3A4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7E" w:rsidRDefault="00433F7E" w:rsidP="0056746E">
      <w:r>
        <w:separator/>
      </w:r>
    </w:p>
  </w:endnote>
  <w:endnote w:type="continuationSeparator" w:id="0">
    <w:p w:rsidR="00433F7E" w:rsidRDefault="00433F7E" w:rsidP="0056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98055"/>
      <w:docPartObj>
        <w:docPartGallery w:val="Page Numbers (Bottom of Page)"/>
        <w:docPartUnique/>
      </w:docPartObj>
    </w:sdtPr>
    <w:sdtEndPr/>
    <w:sdtContent>
      <w:p w:rsidR="0056746E" w:rsidRDefault="0056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E6">
          <w:rPr>
            <w:noProof/>
          </w:rPr>
          <w:t>2</w:t>
        </w:r>
        <w:r>
          <w:fldChar w:fldCharType="end"/>
        </w:r>
      </w:p>
    </w:sdtContent>
  </w:sdt>
  <w:p w:rsidR="0056746E" w:rsidRDefault="005674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7E" w:rsidRDefault="00433F7E" w:rsidP="0056746E">
      <w:r>
        <w:separator/>
      </w:r>
    </w:p>
  </w:footnote>
  <w:footnote w:type="continuationSeparator" w:id="0">
    <w:p w:rsidR="00433F7E" w:rsidRDefault="00433F7E" w:rsidP="0056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FAFAFE"/>
    <w:lvl w:ilvl="0">
      <w:numFmt w:val="bullet"/>
      <w:lvlText w:val="*"/>
      <w:lvlJc w:val="left"/>
    </w:lvl>
  </w:abstractNum>
  <w:abstractNum w:abstractNumId="1">
    <w:nsid w:val="02E00B93"/>
    <w:multiLevelType w:val="hybridMultilevel"/>
    <w:tmpl w:val="62305D1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ECA01D4"/>
    <w:multiLevelType w:val="hybridMultilevel"/>
    <w:tmpl w:val="D8AA84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BDD290FA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E2B8309E">
      <w:start w:val="1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66CED"/>
    <w:multiLevelType w:val="hybridMultilevel"/>
    <w:tmpl w:val="3F923ABC"/>
    <w:lvl w:ilvl="0" w:tplc="AC9A04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1B7258"/>
    <w:multiLevelType w:val="hybridMultilevel"/>
    <w:tmpl w:val="692C17EE"/>
    <w:lvl w:ilvl="0" w:tplc="512C5E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827459"/>
    <w:multiLevelType w:val="hybridMultilevel"/>
    <w:tmpl w:val="7D9A06C6"/>
    <w:lvl w:ilvl="0" w:tplc="A39E7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44448"/>
    <w:multiLevelType w:val="hybridMultilevel"/>
    <w:tmpl w:val="3F54FB78"/>
    <w:lvl w:ilvl="0" w:tplc="BC2C82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B0F5E"/>
    <w:multiLevelType w:val="hybridMultilevel"/>
    <w:tmpl w:val="6EC4B3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A71E86"/>
    <w:multiLevelType w:val="hybridMultilevel"/>
    <w:tmpl w:val="BFA261B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307F6"/>
    <w:multiLevelType w:val="hybridMultilevel"/>
    <w:tmpl w:val="341A50DE"/>
    <w:lvl w:ilvl="0" w:tplc="C0B8E9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BD7C3F"/>
    <w:multiLevelType w:val="singleLevel"/>
    <w:tmpl w:val="3BF0BD3C"/>
    <w:lvl w:ilvl="0">
      <w:start w:val="4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>
    <w:nsid w:val="34D87322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9331313"/>
    <w:multiLevelType w:val="hybridMultilevel"/>
    <w:tmpl w:val="3B7C8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A0C6A"/>
    <w:multiLevelType w:val="hybridMultilevel"/>
    <w:tmpl w:val="EDEC403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B8B5671"/>
    <w:multiLevelType w:val="hybridMultilevel"/>
    <w:tmpl w:val="F604BC08"/>
    <w:lvl w:ilvl="0" w:tplc="66AE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77039D"/>
    <w:multiLevelType w:val="hybridMultilevel"/>
    <w:tmpl w:val="05BA18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51487"/>
    <w:multiLevelType w:val="hybridMultilevel"/>
    <w:tmpl w:val="6EB22EAA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8ABDE">
      <w:start w:val="4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Times New Roman" w:eastAsia="Times New Roman" w:hAnsi="Times New Roman" w:cs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94BC2"/>
    <w:multiLevelType w:val="hybridMultilevel"/>
    <w:tmpl w:val="09F435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6D5481B"/>
    <w:multiLevelType w:val="hybridMultilevel"/>
    <w:tmpl w:val="ED4AC652"/>
    <w:lvl w:ilvl="0" w:tplc="66AE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1A6476"/>
    <w:multiLevelType w:val="hybridMultilevel"/>
    <w:tmpl w:val="CF9058E4"/>
    <w:lvl w:ilvl="0" w:tplc="748CB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86190D"/>
    <w:multiLevelType w:val="hybridMultilevel"/>
    <w:tmpl w:val="86B8E924"/>
    <w:lvl w:ilvl="0" w:tplc="66AE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4B0EE4"/>
    <w:multiLevelType w:val="hybridMultilevel"/>
    <w:tmpl w:val="F2C2C2C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B14E42"/>
    <w:multiLevelType w:val="hybridMultilevel"/>
    <w:tmpl w:val="049AC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7"/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6"/>
  </w:num>
  <w:num w:numId="14">
    <w:abstractNumId w:val="19"/>
  </w:num>
  <w:num w:numId="15">
    <w:abstractNumId w:val="3"/>
  </w:num>
  <w:num w:numId="16">
    <w:abstractNumId w:val="13"/>
  </w:num>
  <w:num w:numId="17">
    <w:abstractNumId w:val="1"/>
  </w:num>
  <w:num w:numId="18">
    <w:abstractNumId w:val="12"/>
  </w:num>
  <w:num w:numId="19">
    <w:abstractNumId w:val="8"/>
  </w:num>
  <w:num w:numId="20">
    <w:abstractNumId w:val="22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DD"/>
    <w:rsid w:val="000017DA"/>
    <w:rsid w:val="000C72AE"/>
    <w:rsid w:val="0012252E"/>
    <w:rsid w:val="00166EE5"/>
    <w:rsid w:val="00175474"/>
    <w:rsid w:val="0018164F"/>
    <w:rsid w:val="001C35AF"/>
    <w:rsid w:val="001E3A46"/>
    <w:rsid w:val="001F1BB8"/>
    <w:rsid w:val="003415D9"/>
    <w:rsid w:val="00372672"/>
    <w:rsid w:val="004128C9"/>
    <w:rsid w:val="00421834"/>
    <w:rsid w:val="00430EEE"/>
    <w:rsid w:val="00433F7E"/>
    <w:rsid w:val="004706D8"/>
    <w:rsid w:val="004728D9"/>
    <w:rsid w:val="004835E5"/>
    <w:rsid w:val="00503FE5"/>
    <w:rsid w:val="00521686"/>
    <w:rsid w:val="005609B3"/>
    <w:rsid w:val="0056746E"/>
    <w:rsid w:val="005D01E6"/>
    <w:rsid w:val="00682445"/>
    <w:rsid w:val="006936BF"/>
    <w:rsid w:val="006C5992"/>
    <w:rsid w:val="006D7F71"/>
    <w:rsid w:val="006F4B01"/>
    <w:rsid w:val="00700322"/>
    <w:rsid w:val="007364F2"/>
    <w:rsid w:val="00756BA9"/>
    <w:rsid w:val="007A363D"/>
    <w:rsid w:val="007B2A46"/>
    <w:rsid w:val="008326D2"/>
    <w:rsid w:val="008447E1"/>
    <w:rsid w:val="00862B7C"/>
    <w:rsid w:val="008F5836"/>
    <w:rsid w:val="009717DF"/>
    <w:rsid w:val="00995533"/>
    <w:rsid w:val="009A5488"/>
    <w:rsid w:val="009C7F63"/>
    <w:rsid w:val="009D7A86"/>
    <w:rsid w:val="00A0244C"/>
    <w:rsid w:val="00B45DB7"/>
    <w:rsid w:val="00B52BF0"/>
    <w:rsid w:val="00BA6608"/>
    <w:rsid w:val="00BB7680"/>
    <w:rsid w:val="00BF0332"/>
    <w:rsid w:val="00C00FF9"/>
    <w:rsid w:val="00C10EF8"/>
    <w:rsid w:val="00C11582"/>
    <w:rsid w:val="00C179B4"/>
    <w:rsid w:val="00C60622"/>
    <w:rsid w:val="00C63921"/>
    <w:rsid w:val="00C8062A"/>
    <w:rsid w:val="00C83EF9"/>
    <w:rsid w:val="00CE5A24"/>
    <w:rsid w:val="00D35CB1"/>
    <w:rsid w:val="00D444F0"/>
    <w:rsid w:val="00D97095"/>
    <w:rsid w:val="00DC01F9"/>
    <w:rsid w:val="00DF336C"/>
    <w:rsid w:val="00E02F1E"/>
    <w:rsid w:val="00E17B09"/>
    <w:rsid w:val="00E2433C"/>
    <w:rsid w:val="00E263DD"/>
    <w:rsid w:val="00E91556"/>
    <w:rsid w:val="00EA394B"/>
    <w:rsid w:val="00EF02E0"/>
    <w:rsid w:val="00EF502D"/>
    <w:rsid w:val="00F07C52"/>
    <w:rsid w:val="00F26A7F"/>
    <w:rsid w:val="00F356D2"/>
    <w:rsid w:val="00F42A04"/>
    <w:rsid w:val="00F8724D"/>
    <w:rsid w:val="00F92085"/>
    <w:rsid w:val="00FB71CB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63DD"/>
    <w:pPr>
      <w:keepNext/>
      <w:numPr>
        <w:numId w:val="7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263D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63D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263D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263D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263D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263D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263D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263D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63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263D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63D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263D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263D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263D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263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263D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63DD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EF50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A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A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4">
    <w:name w:val="Style14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rsid w:val="00682445"/>
    <w:pPr>
      <w:widowControl w:val="0"/>
      <w:autoSpaceDE w:val="0"/>
      <w:autoSpaceDN w:val="0"/>
      <w:adjustRightInd w:val="0"/>
      <w:spacing w:line="251" w:lineRule="exact"/>
      <w:ind w:firstLine="701"/>
      <w:jc w:val="both"/>
    </w:pPr>
  </w:style>
  <w:style w:type="paragraph" w:customStyle="1" w:styleId="Style16">
    <w:name w:val="Style16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hanging="350"/>
    </w:pPr>
  </w:style>
  <w:style w:type="paragraph" w:customStyle="1" w:styleId="Style17">
    <w:name w:val="Style17"/>
    <w:basedOn w:val="Normln"/>
    <w:rsid w:val="00682445"/>
    <w:pPr>
      <w:widowControl w:val="0"/>
      <w:autoSpaceDE w:val="0"/>
      <w:autoSpaceDN w:val="0"/>
      <w:adjustRightInd w:val="0"/>
      <w:spacing w:line="252" w:lineRule="exact"/>
      <w:ind w:firstLine="365"/>
      <w:jc w:val="both"/>
    </w:pPr>
  </w:style>
  <w:style w:type="paragraph" w:customStyle="1" w:styleId="Style18">
    <w:name w:val="Style18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firstLine="365"/>
      <w:jc w:val="both"/>
    </w:pPr>
  </w:style>
  <w:style w:type="character" w:customStyle="1" w:styleId="FontStyle27">
    <w:name w:val="Font Style27"/>
    <w:basedOn w:val="Standardnpsmoodstavce"/>
    <w:rsid w:val="006824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Standardnpsmoodstavce"/>
    <w:rsid w:val="0068244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63DD"/>
    <w:pPr>
      <w:keepNext/>
      <w:numPr>
        <w:numId w:val="7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263DD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63DD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263DD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263DD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263DD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E263DD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E263DD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E263DD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63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263D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63D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263D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263D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263D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E263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263D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63DD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EF50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A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A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e14">
    <w:name w:val="Style14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rsid w:val="00682445"/>
    <w:pPr>
      <w:widowControl w:val="0"/>
      <w:autoSpaceDE w:val="0"/>
      <w:autoSpaceDN w:val="0"/>
      <w:adjustRightInd w:val="0"/>
      <w:spacing w:line="251" w:lineRule="exact"/>
      <w:ind w:firstLine="701"/>
      <w:jc w:val="both"/>
    </w:pPr>
  </w:style>
  <w:style w:type="paragraph" w:customStyle="1" w:styleId="Style16">
    <w:name w:val="Style16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hanging="350"/>
    </w:pPr>
  </w:style>
  <w:style w:type="paragraph" w:customStyle="1" w:styleId="Style17">
    <w:name w:val="Style17"/>
    <w:basedOn w:val="Normln"/>
    <w:rsid w:val="00682445"/>
    <w:pPr>
      <w:widowControl w:val="0"/>
      <w:autoSpaceDE w:val="0"/>
      <w:autoSpaceDN w:val="0"/>
      <w:adjustRightInd w:val="0"/>
      <w:spacing w:line="252" w:lineRule="exact"/>
      <w:ind w:firstLine="365"/>
      <w:jc w:val="both"/>
    </w:pPr>
  </w:style>
  <w:style w:type="paragraph" w:customStyle="1" w:styleId="Style18">
    <w:name w:val="Style18"/>
    <w:basedOn w:val="Normln"/>
    <w:rsid w:val="0068244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ln"/>
    <w:rsid w:val="00682445"/>
    <w:pPr>
      <w:widowControl w:val="0"/>
      <w:autoSpaceDE w:val="0"/>
      <w:autoSpaceDN w:val="0"/>
      <w:adjustRightInd w:val="0"/>
      <w:spacing w:line="254" w:lineRule="exact"/>
      <w:ind w:firstLine="365"/>
      <w:jc w:val="both"/>
    </w:pPr>
  </w:style>
  <w:style w:type="character" w:customStyle="1" w:styleId="FontStyle27">
    <w:name w:val="Font Style27"/>
    <w:basedOn w:val="Standardnpsmoodstavce"/>
    <w:rsid w:val="006824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Standardnpsmoodstavce"/>
    <w:rsid w:val="006824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2019-06-12T09:36:00Z</cp:lastPrinted>
  <dcterms:created xsi:type="dcterms:W3CDTF">2019-06-12T09:39:00Z</dcterms:created>
  <dcterms:modified xsi:type="dcterms:W3CDTF">2019-06-12T09:39:00Z</dcterms:modified>
</cp:coreProperties>
</file>